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18D3F" w14:textId="77777777" w:rsidR="007C6EA6" w:rsidRDefault="007C6EA6" w:rsidP="00A32EBC">
      <w:pPr>
        <w:pStyle w:val="NormalWeb"/>
        <w:shd w:val="clear" w:color="auto" w:fill="FFFFFF"/>
        <w:spacing w:before="0" w:beforeAutospacing="0" w:after="240" w:afterAutospacing="0"/>
        <w:jc w:val="center"/>
        <w:rPr>
          <w:rFonts w:ascii="GHEA Grapalat" w:eastAsiaTheme="minorHAnsi" w:hAnsi="GHEA Grapalat" w:cstheme="minorBidi"/>
          <w:b/>
          <w:bCs/>
          <w:lang w:val="hy-AM"/>
        </w:rPr>
      </w:pPr>
      <w:r>
        <w:rPr>
          <w:rFonts w:ascii="GHEA Grapalat" w:eastAsiaTheme="minorHAnsi" w:hAnsi="GHEA Grapalat" w:cstheme="minorBidi"/>
          <w:b/>
          <w:bCs/>
          <w:lang w:val="hy-AM"/>
        </w:rPr>
        <w:t>ՀԱՅՏԱՐԱՐՈՒԹՅՈՒՆ</w:t>
      </w:r>
    </w:p>
    <w:p w14:paraId="76C46EBE" w14:textId="62E69903" w:rsidR="00A32EBC" w:rsidRPr="00ED5B2F" w:rsidRDefault="007C6EA6" w:rsidP="00A32EBC">
      <w:pPr>
        <w:pStyle w:val="NormalWeb"/>
        <w:shd w:val="clear" w:color="auto" w:fill="FFFFFF"/>
        <w:spacing w:before="0" w:beforeAutospacing="0" w:after="240" w:afterAutospacing="0"/>
        <w:jc w:val="center"/>
        <w:rPr>
          <w:rFonts w:ascii="GHEA Grapalat" w:eastAsiaTheme="minorHAnsi" w:hAnsi="GHEA Grapalat" w:cstheme="minorBidi"/>
          <w:lang w:val="hy-AM"/>
        </w:rPr>
      </w:pPr>
      <w:r>
        <w:rPr>
          <w:rFonts w:ascii="GHEA Grapalat" w:hAnsi="GHEA Grapalat"/>
          <w:b/>
          <w:lang w:val="hy-AM"/>
        </w:rPr>
        <w:t xml:space="preserve">ՀԱՅԱՍՏԱՆԻ ՀԱՆՐԱՊԵՏՈՒԹՅԱՆ </w:t>
      </w:r>
      <w:r w:rsidRPr="0084219C">
        <w:rPr>
          <w:rFonts w:ascii="GHEA Grapalat" w:hAnsi="GHEA Grapalat"/>
          <w:b/>
          <w:lang w:val="hy-AM"/>
        </w:rPr>
        <w:t>ՍՆՆԴԱՄԹԵՐՔԻ ԱՆՎՏԱՆԳՈՒԹՅԱՆ ՏԵՍՉԱԿԱՆ ՄԱՐՄՆԻ</w:t>
      </w:r>
      <w:r w:rsidR="00F258E8" w:rsidRPr="007C6EA6">
        <w:rPr>
          <w:rFonts w:ascii="GHEA Grapalat" w:eastAsiaTheme="minorHAnsi" w:hAnsi="GHEA Grapalat" w:cstheme="minorBidi"/>
          <w:b/>
          <w:bCs/>
          <w:lang w:val="hy-AM"/>
        </w:rPr>
        <w:t xml:space="preserve"> </w:t>
      </w:r>
      <w:r w:rsidR="001B0D4D">
        <w:rPr>
          <w:rFonts w:ascii="GHEA Grapalat" w:hAnsi="GHEA Grapalat"/>
          <w:b/>
          <w:lang w:val="hy-AM"/>
        </w:rPr>
        <w:t>ՍՆՆԴ</w:t>
      </w:r>
      <w:r w:rsidR="001B0D4D">
        <w:rPr>
          <w:rFonts w:ascii="GHEA Grapalat" w:hAnsi="GHEA Grapalat"/>
          <w:b/>
          <w:lang w:val="hy-AM"/>
        </w:rPr>
        <w:t>ԱՄԹԵՐՔԻ ԱՆՎՏԱՆԳՈՒԹՅԱՆ ՎԱՐՉՈՒԹՅՈՒՆՈՒՄ</w:t>
      </w:r>
      <w:r w:rsidR="004F76CF" w:rsidRPr="007C6EA6">
        <w:rPr>
          <w:rFonts w:ascii="GHEA Grapalat" w:eastAsiaTheme="minorHAnsi" w:hAnsi="GHEA Grapalat" w:cstheme="minorBidi"/>
          <w:b/>
          <w:bCs/>
          <w:lang w:val="hy-AM"/>
        </w:rPr>
        <w:t xml:space="preserve"> </w:t>
      </w:r>
      <w:r w:rsidR="00A32EBC" w:rsidRPr="007C6EA6">
        <w:rPr>
          <w:rFonts w:ascii="GHEA Grapalat" w:eastAsiaTheme="minorHAnsi" w:hAnsi="GHEA Grapalat" w:cstheme="minorBidi"/>
          <w:b/>
          <w:bCs/>
          <w:lang w:val="hy-AM"/>
        </w:rPr>
        <w:t>ՓՈՐՁԱԳԵՏ ՆԵՐԳՐԱՎԵԼՈՒ ՄԱՍԻՆ</w:t>
      </w:r>
    </w:p>
    <w:p w14:paraId="68D96C74" w14:textId="77777777" w:rsidR="00C94BB4" w:rsidRPr="00ED5B2F" w:rsidRDefault="00ED5B2F"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sidRPr="00ED5B2F">
        <w:rPr>
          <w:rFonts w:ascii="GHEA Grapalat" w:eastAsiaTheme="minorHAnsi" w:hAnsi="GHEA Grapalat" w:cstheme="minorBidi"/>
          <w:b/>
          <w:bCs/>
          <w:lang w:val="hy-AM"/>
        </w:rPr>
        <w:br/>
      </w:r>
      <w:r w:rsidR="00A32EBC" w:rsidRPr="00ED5B2F">
        <w:rPr>
          <w:rFonts w:ascii="GHEA Grapalat" w:eastAsiaTheme="minorHAnsi" w:hAnsi="GHEA Grapalat" w:cstheme="minorBidi"/>
          <w:b/>
          <w:bCs/>
          <w:lang w:val="hy-AM"/>
        </w:rPr>
        <w:t>Ծրագրով նախատեսված աշխատանքների համառոտ նկարագիրը</w:t>
      </w:r>
    </w:p>
    <w:p w14:paraId="78227AAD" w14:textId="77777777" w:rsidR="00CD74CC" w:rsidRPr="00D120AC" w:rsidRDefault="00A32EBC" w:rsidP="00841530">
      <w:pPr>
        <w:pStyle w:val="NormalWeb"/>
        <w:shd w:val="clear" w:color="auto" w:fill="FFFFFF"/>
        <w:spacing w:before="0" w:beforeAutospacing="0" w:after="240" w:afterAutospacing="0" w:line="276" w:lineRule="auto"/>
        <w:jc w:val="both"/>
        <w:rPr>
          <w:rFonts w:ascii="GHEA Grapalat" w:eastAsiaTheme="minorHAnsi" w:hAnsi="GHEA Grapalat" w:cstheme="minorBidi"/>
          <w:lang w:val="hy-AM"/>
        </w:rPr>
      </w:pPr>
      <w:r w:rsidRPr="00ED5B2F">
        <w:rPr>
          <w:rFonts w:ascii="GHEA Grapalat" w:eastAsiaTheme="minorHAnsi" w:hAnsi="GHEA Grapalat" w:cstheme="minorBidi"/>
          <w:lang w:val="hy-AM"/>
        </w:rPr>
        <w:br/>
      </w:r>
      <w:r w:rsidRPr="00D120AC">
        <w:rPr>
          <w:rFonts w:ascii="GHEA Grapalat" w:eastAsiaTheme="minorHAnsi" w:hAnsi="GHEA Grapalat" w:cstheme="minorBidi"/>
          <w:lang w:val="hy-AM"/>
        </w:rPr>
        <w:t>Փորձագետ</w:t>
      </w:r>
      <w:r w:rsidR="0046193E" w:rsidRPr="00D120AC">
        <w:rPr>
          <w:rFonts w:ascii="GHEA Grapalat" w:eastAsiaTheme="minorHAnsi" w:hAnsi="GHEA Grapalat" w:cstheme="minorBidi"/>
          <w:lang w:val="hy-AM"/>
        </w:rPr>
        <w:t>ն</w:t>
      </w:r>
      <w:r w:rsidRPr="00D120AC">
        <w:rPr>
          <w:rFonts w:ascii="GHEA Grapalat" w:eastAsiaTheme="minorHAnsi" w:hAnsi="GHEA Grapalat" w:cstheme="minorBidi"/>
          <w:lang w:val="hy-AM"/>
        </w:rPr>
        <w:t xml:space="preserve"> իրեն հանձնարարված ոլորտում</w:t>
      </w:r>
      <w:r w:rsidR="00C94BB4" w:rsidRPr="00D120AC">
        <w:rPr>
          <w:rFonts w:ascii="GHEA Grapalat" w:eastAsiaTheme="minorHAnsi" w:hAnsi="GHEA Grapalat" w:cstheme="minorBidi"/>
          <w:lang w:val="hy-AM"/>
        </w:rPr>
        <w:t>՝</w:t>
      </w:r>
    </w:p>
    <w:p w14:paraId="27B8B30A" w14:textId="77777777" w:rsidR="00F205A0" w:rsidRDefault="00F205A0" w:rsidP="00F205A0">
      <w:pPr>
        <w:pStyle w:val="NormalWeb"/>
        <w:numPr>
          <w:ilvl w:val="0"/>
          <w:numId w:val="11"/>
        </w:numPr>
        <w:tabs>
          <w:tab w:val="left" w:pos="0"/>
          <w:tab w:val="left" w:pos="993"/>
        </w:tabs>
        <w:spacing w:before="0" w:beforeAutospacing="0" w:after="0" w:afterAutospacing="0" w:line="360" w:lineRule="auto"/>
        <w:ind w:right="283"/>
        <w:jc w:val="both"/>
        <w:rPr>
          <w:rFonts w:ascii="GHEA Grapalat" w:hAnsi="GHEA Grapalat" w:cs="Times Unicode"/>
          <w:lang w:val="af-ZA"/>
        </w:rPr>
      </w:pPr>
      <w:r>
        <w:rPr>
          <w:rFonts w:ascii="GHEA Grapalat" w:hAnsi="GHEA Grapalat" w:cs="Times Unicode"/>
          <w:lang w:val="af-ZA"/>
        </w:rPr>
        <w:t>իրականացնում է սննդի շղթայի փուլերում նորմատիվ իրավական ակտերով սահմանված պահանջների համապատասխանության նկատմամբ պետական վերահսկողության աշխատանքները.</w:t>
      </w:r>
    </w:p>
    <w:p w14:paraId="73B94113" w14:textId="77777777" w:rsidR="00F205A0" w:rsidRDefault="00F205A0" w:rsidP="00F205A0">
      <w:pPr>
        <w:pStyle w:val="NormalWeb"/>
        <w:numPr>
          <w:ilvl w:val="0"/>
          <w:numId w:val="11"/>
        </w:numPr>
        <w:tabs>
          <w:tab w:val="left" w:pos="0"/>
          <w:tab w:val="left" w:pos="993"/>
        </w:tabs>
        <w:spacing w:before="0" w:beforeAutospacing="0" w:after="0" w:afterAutospacing="0" w:line="360" w:lineRule="auto"/>
        <w:ind w:right="283"/>
        <w:jc w:val="both"/>
        <w:rPr>
          <w:rFonts w:ascii="GHEA Grapalat" w:hAnsi="GHEA Grapalat" w:cs="Times Unicode"/>
          <w:lang w:val="af-ZA"/>
        </w:rPr>
      </w:pPr>
      <w:r>
        <w:rPr>
          <w:rFonts w:ascii="GHEA Grapalat" w:hAnsi="GHEA Grapalat" w:cs="Times Unicode"/>
          <w:lang w:val="af-ZA"/>
        </w:rPr>
        <w:t>իրականացնում է սննդամթերքի անվտանգության և որակի հսկողության բնագավառում Տեսչական մարմնի կողմից կատարվող պետական վերահսկողության պլանավորման և համակարգման աշխատանքները.</w:t>
      </w:r>
    </w:p>
    <w:p w14:paraId="250269D2" w14:textId="77777777" w:rsidR="00F205A0" w:rsidRDefault="00F205A0" w:rsidP="00F205A0">
      <w:pPr>
        <w:pStyle w:val="NormalWeb"/>
        <w:numPr>
          <w:ilvl w:val="0"/>
          <w:numId w:val="11"/>
        </w:numPr>
        <w:tabs>
          <w:tab w:val="left" w:pos="0"/>
          <w:tab w:val="left" w:pos="993"/>
        </w:tabs>
        <w:spacing w:before="0" w:beforeAutospacing="0" w:after="0" w:afterAutospacing="0" w:line="360" w:lineRule="auto"/>
        <w:ind w:right="283"/>
        <w:jc w:val="both"/>
        <w:rPr>
          <w:rFonts w:ascii="GHEA Grapalat" w:hAnsi="GHEA Grapalat" w:cs="Times Unicode"/>
          <w:lang w:val="af-ZA"/>
        </w:rPr>
      </w:pPr>
      <w:r>
        <w:rPr>
          <w:rFonts w:ascii="GHEA Grapalat" w:hAnsi="GHEA Grapalat" w:cs="Times Unicode"/>
          <w:lang w:val="af-ZA"/>
        </w:rPr>
        <w:t>իրականացնում է պետական վերահսկողության արդյունքերի և ընթացիկ աշխատանքների իրականացման համար անհրաժեշտ  հաշվետվությունների և այլ ձևաթղթերի մշակման աշխատանքները.</w:t>
      </w:r>
    </w:p>
    <w:p w14:paraId="68A250C3" w14:textId="77777777" w:rsidR="00F205A0" w:rsidRDefault="00F205A0" w:rsidP="00F205A0">
      <w:pPr>
        <w:pStyle w:val="NormalWeb"/>
        <w:numPr>
          <w:ilvl w:val="0"/>
          <w:numId w:val="11"/>
        </w:numPr>
        <w:tabs>
          <w:tab w:val="left" w:pos="0"/>
          <w:tab w:val="left" w:pos="993"/>
        </w:tabs>
        <w:spacing w:before="0" w:beforeAutospacing="0" w:after="0" w:afterAutospacing="0" w:line="360" w:lineRule="auto"/>
        <w:ind w:right="283"/>
        <w:jc w:val="both"/>
        <w:rPr>
          <w:rFonts w:ascii="GHEA Grapalat" w:hAnsi="GHEA Grapalat" w:cs="Times Unicode"/>
          <w:lang w:val="af-ZA"/>
        </w:rPr>
      </w:pPr>
      <w:r>
        <w:rPr>
          <w:rFonts w:ascii="GHEA Grapalat" w:hAnsi="GHEA Grapalat" w:cs="Times Unicode"/>
          <w:lang w:val="af-ZA"/>
        </w:rPr>
        <w:t>իրականացնում է Տեսչական մարմնի Երևանի և մարզային կենտրոնների կողմից իրականացված վերահսկողության արդյունքում ստացված տեղեկատվության ուսումնասիրության, ամփոփման, ընթացիկ հսկողության, մասնագիտական խորհրդատվության տրամադրման աշխատանքները.</w:t>
      </w:r>
    </w:p>
    <w:p w14:paraId="360140E0" w14:textId="77777777" w:rsidR="00F205A0" w:rsidRDefault="00F205A0" w:rsidP="00F205A0">
      <w:pPr>
        <w:pStyle w:val="NormalWeb"/>
        <w:numPr>
          <w:ilvl w:val="0"/>
          <w:numId w:val="11"/>
        </w:numPr>
        <w:tabs>
          <w:tab w:val="left" w:pos="0"/>
          <w:tab w:val="left" w:pos="993"/>
        </w:tabs>
        <w:spacing w:before="0" w:beforeAutospacing="0" w:after="0" w:afterAutospacing="0" w:line="360" w:lineRule="auto"/>
        <w:ind w:right="283"/>
        <w:jc w:val="both"/>
        <w:rPr>
          <w:rFonts w:ascii="GHEA Grapalat" w:hAnsi="GHEA Grapalat" w:cs="Times Unicode"/>
          <w:lang w:val="af-ZA"/>
        </w:rPr>
      </w:pPr>
      <w:r>
        <w:rPr>
          <w:rFonts w:ascii="GHEA Grapalat" w:hAnsi="GHEA Grapalat" w:cs="Times Unicode"/>
          <w:lang w:val="af-ZA"/>
        </w:rPr>
        <w:t xml:space="preserve">իրականացնում է սննդամթերքի անվտանգության և որակի հսկողության բնագավառում կատարվող աշխատանքների արդյունավետ իրականացմանն ուղղված հանձնարարականների, առաջարկությունների ներկայացման աշխատանքները. </w:t>
      </w:r>
    </w:p>
    <w:p w14:paraId="6922AAC3" w14:textId="77777777" w:rsidR="00F205A0" w:rsidRDefault="00F205A0" w:rsidP="00F205A0">
      <w:pPr>
        <w:pStyle w:val="NormalWeb"/>
        <w:numPr>
          <w:ilvl w:val="0"/>
          <w:numId w:val="11"/>
        </w:numPr>
        <w:tabs>
          <w:tab w:val="left" w:pos="0"/>
          <w:tab w:val="left" w:pos="993"/>
        </w:tabs>
        <w:spacing w:before="0" w:beforeAutospacing="0" w:after="0" w:afterAutospacing="0" w:line="360" w:lineRule="auto"/>
        <w:ind w:right="283"/>
        <w:jc w:val="both"/>
        <w:rPr>
          <w:rFonts w:ascii="GHEA Grapalat" w:hAnsi="GHEA Grapalat" w:cs="Times Unicode"/>
          <w:lang w:val="af-ZA"/>
        </w:rPr>
      </w:pPr>
      <w:r>
        <w:rPr>
          <w:rFonts w:ascii="GHEA Grapalat" w:hAnsi="GHEA Grapalat" w:cs="Times Unicode"/>
          <w:lang w:val="af-ZA"/>
        </w:rPr>
        <w:lastRenderedPageBreak/>
        <w:t>իրականացնում է սննդամթերքի արտադրության փուլում վտանգի աղբյուրի վերլուծության և հսկման կրիտիկական կետերի համակարգի ներդրման վերաբերյալ սննդի շղթայի օպերատորներին խորհրդատվության տրամադրման աշխատանքները.</w:t>
      </w:r>
    </w:p>
    <w:p w14:paraId="71FDEF6D" w14:textId="77777777" w:rsidR="00F205A0" w:rsidRDefault="00F205A0" w:rsidP="00F205A0">
      <w:pPr>
        <w:pStyle w:val="NormalWeb"/>
        <w:numPr>
          <w:ilvl w:val="0"/>
          <w:numId w:val="11"/>
        </w:numPr>
        <w:tabs>
          <w:tab w:val="left" w:pos="0"/>
          <w:tab w:val="left" w:pos="993"/>
        </w:tabs>
        <w:spacing w:before="0" w:beforeAutospacing="0" w:after="0" w:afterAutospacing="0" w:line="360" w:lineRule="auto"/>
        <w:ind w:right="283"/>
        <w:jc w:val="both"/>
        <w:rPr>
          <w:rFonts w:ascii="GHEA Grapalat" w:hAnsi="GHEA Grapalat" w:cs="Times Unicode"/>
          <w:lang w:val="af-ZA"/>
        </w:rPr>
      </w:pPr>
      <w:r>
        <w:rPr>
          <w:rFonts w:ascii="GHEA Grapalat" w:hAnsi="GHEA Grapalat" w:cs="Times Unicode"/>
          <w:lang w:val="af-ZA"/>
        </w:rPr>
        <w:t xml:space="preserve">իրականացնում է սննդամթերքի անվտանգության և որակի հսկողության բնագավառներում  միջազգային և տարածաշրջանային համապատասխան կազմակերպությունների հետ համագործակցության աշխատանքները. </w:t>
      </w:r>
    </w:p>
    <w:p w14:paraId="35D71AB7" w14:textId="77777777" w:rsidR="00F205A0" w:rsidRDefault="00F205A0" w:rsidP="00F205A0">
      <w:pPr>
        <w:pStyle w:val="NormalWeb"/>
        <w:numPr>
          <w:ilvl w:val="0"/>
          <w:numId w:val="11"/>
        </w:numPr>
        <w:tabs>
          <w:tab w:val="left" w:pos="0"/>
          <w:tab w:val="left" w:pos="993"/>
        </w:tabs>
        <w:spacing w:before="0" w:beforeAutospacing="0" w:after="0" w:afterAutospacing="0" w:line="360" w:lineRule="auto"/>
        <w:ind w:right="283"/>
        <w:jc w:val="both"/>
        <w:rPr>
          <w:rFonts w:ascii="GHEA Grapalat" w:hAnsi="GHEA Grapalat" w:cs="Times Unicode"/>
          <w:lang w:val="af-ZA"/>
        </w:rPr>
      </w:pPr>
      <w:r>
        <w:rPr>
          <w:rFonts w:ascii="GHEA Grapalat" w:hAnsi="GHEA Grapalat" w:cs="Times Unicode"/>
          <w:lang w:val="af-ZA"/>
        </w:rPr>
        <w:t>իրականացնում է մոնիթորինգային ծրագրերի նախագծման և իրականացման վերաբերյալ առաջարկությունների ներկայացման աշխատանքները.</w:t>
      </w:r>
    </w:p>
    <w:p w14:paraId="1828AA89" w14:textId="77777777" w:rsidR="00F205A0" w:rsidRDefault="00F205A0" w:rsidP="00F205A0">
      <w:pPr>
        <w:pStyle w:val="NormalWeb"/>
        <w:numPr>
          <w:ilvl w:val="0"/>
          <w:numId w:val="11"/>
        </w:numPr>
        <w:tabs>
          <w:tab w:val="left" w:pos="0"/>
          <w:tab w:val="left" w:pos="993"/>
        </w:tabs>
        <w:spacing w:before="0" w:beforeAutospacing="0" w:after="0" w:afterAutospacing="0" w:line="360" w:lineRule="auto"/>
        <w:ind w:right="283"/>
        <w:jc w:val="both"/>
        <w:rPr>
          <w:rFonts w:ascii="GHEA Grapalat" w:hAnsi="GHEA Grapalat" w:cs="Times Unicode"/>
          <w:lang w:val="af-ZA"/>
        </w:rPr>
      </w:pPr>
      <w:r>
        <w:rPr>
          <w:rFonts w:ascii="GHEA Grapalat" w:hAnsi="GHEA Grapalat" w:cs="Times Unicode"/>
          <w:lang w:val="af-ZA"/>
        </w:rPr>
        <w:t>իրականացնում է սննդամթերքի անվտանգության բնագավառում Տեսչական մարմնի քաղաքականության, նպատակների և խնդիրների իրականացման վերաբերյալ առաջարկությունների ներկայացման աշխատանքները.</w:t>
      </w:r>
    </w:p>
    <w:p w14:paraId="6B230B41" w14:textId="77777777" w:rsidR="00F205A0" w:rsidRDefault="00F205A0" w:rsidP="00F205A0">
      <w:pPr>
        <w:pStyle w:val="NormalWeb"/>
        <w:numPr>
          <w:ilvl w:val="0"/>
          <w:numId w:val="11"/>
        </w:numPr>
        <w:tabs>
          <w:tab w:val="left" w:pos="0"/>
          <w:tab w:val="left" w:pos="993"/>
        </w:tabs>
        <w:spacing w:before="0" w:beforeAutospacing="0" w:after="0" w:afterAutospacing="0" w:line="360" w:lineRule="auto"/>
        <w:ind w:right="283"/>
        <w:jc w:val="both"/>
        <w:rPr>
          <w:rFonts w:ascii="GHEA Grapalat" w:hAnsi="GHEA Grapalat" w:cs="Times Unicode"/>
          <w:lang w:val="af-ZA"/>
        </w:rPr>
      </w:pPr>
      <w:r>
        <w:rPr>
          <w:rFonts w:ascii="GHEA Grapalat" w:hAnsi="GHEA Grapalat" w:cs="Times Unicode"/>
          <w:lang w:val="af-ZA"/>
        </w:rPr>
        <w:t>իրականացնում է սննդամթերքի անվտանգության բնագավառում Տեսչական մարմնի վերահսկողության մոնիթորինգային գործունեության արդյունքների ամփոփման, վերլուծության, խնդիրների և բացերի վերհանման աշխատանքները.</w:t>
      </w:r>
    </w:p>
    <w:p w14:paraId="3A73B360" w14:textId="77777777" w:rsidR="00F205A0" w:rsidRDefault="00F205A0" w:rsidP="00F205A0">
      <w:pPr>
        <w:pStyle w:val="NormalWeb"/>
        <w:numPr>
          <w:ilvl w:val="0"/>
          <w:numId w:val="11"/>
        </w:numPr>
        <w:tabs>
          <w:tab w:val="left" w:pos="0"/>
          <w:tab w:val="left" w:pos="993"/>
        </w:tabs>
        <w:spacing w:before="0" w:beforeAutospacing="0" w:after="0" w:afterAutospacing="0" w:line="360" w:lineRule="auto"/>
        <w:ind w:right="283"/>
        <w:jc w:val="both"/>
        <w:rPr>
          <w:rFonts w:ascii="GHEA Grapalat" w:hAnsi="GHEA Grapalat" w:cs="Times Unicode"/>
          <w:lang w:val="af-ZA"/>
        </w:rPr>
      </w:pPr>
      <w:r>
        <w:rPr>
          <w:rFonts w:ascii="GHEA Grapalat" w:hAnsi="GHEA Grapalat" w:cs="Times Unicode"/>
          <w:lang w:val="af-ZA"/>
        </w:rPr>
        <w:t xml:space="preserve">իրականացնում է Հայաստանի Հանրապետության կառավարությունից, նախարարություններից և այլ մարմիններից, ինչպես նաև Եվրասիական տնտեսական հանձնաժողովից ստացված օրենքների և իրավական այլ ակտերի նախագծերի վերաբերյալ կարծիքների տրամադրման աշխատանքները. </w:t>
      </w:r>
    </w:p>
    <w:p w14:paraId="03B53FF9" w14:textId="77777777" w:rsidR="00F205A0" w:rsidRDefault="00F205A0" w:rsidP="00F205A0">
      <w:pPr>
        <w:pStyle w:val="NormalWeb"/>
        <w:numPr>
          <w:ilvl w:val="0"/>
          <w:numId w:val="11"/>
        </w:numPr>
        <w:tabs>
          <w:tab w:val="left" w:pos="0"/>
          <w:tab w:val="left" w:pos="993"/>
        </w:tabs>
        <w:spacing w:before="0" w:beforeAutospacing="0" w:after="0" w:afterAutospacing="0" w:line="360" w:lineRule="auto"/>
        <w:ind w:right="283"/>
        <w:jc w:val="both"/>
        <w:rPr>
          <w:rFonts w:ascii="GHEA Grapalat" w:hAnsi="GHEA Grapalat" w:cs="Times Unicode"/>
          <w:lang w:val="af-ZA"/>
        </w:rPr>
      </w:pPr>
      <w:r>
        <w:rPr>
          <w:rFonts w:ascii="GHEA Grapalat" w:hAnsi="GHEA Grapalat" w:cs="Times Unicode"/>
          <w:lang w:val="af-ZA"/>
        </w:rPr>
        <w:t>իրականացնում է Տեսչական մարմնի կառուցվածքային ստորաբաժանումների և տարածքային մարմինների հետ համագործակցության աշխատանքները.</w:t>
      </w:r>
    </w:p>
    <w:p w14:paraId="5B63DB9E" w14:textId="77777777" w:rsidR="00F205A0" w:rsidRDefault="00F205A0" w:rsidP="00F205A0">
      <w:pPr>
        <w:pStyle w:val="NormalWeb"/>
        <w:numPr>
          <w:ilvl w:val="0"/>
          <w:numId w:val="11"/>
        </w:numPr>
        <w:tabs>
          <w:tab w:val="left" w:pos="0"/>
          <w:tab w:val="left" w:pos="993"/>
        </w:tabs>
        <w:spacing w:before="0" w:beforeAutospacing="0" w:after="0" w:afterAutospacing="0" w:line="360" w:lineRule="auto"/>
        <w:ind w:right="283"/>
        <w:jc w:val="both"/>
        <w:rPr>
          <w:rFonts w:ascii="GHEA Grapalat" w:hAnsi="GHEA Grapalat" w:cs="Times Unicode"/>
          <w:lang w:val="af-ZA"/>
        </w:rPr>
      </w:pPr>
      <w:r>
        <w:rPr>
          <w:rFonts w:ascii="GHEA Grapalat" w:hAnsi="GHEA Grapalat" w:cs="Times Unicode"/>
          <w:lang w:val="af-ZA"/>
        </w:rPr>
        <w:lastRenderedPageBreak/>
        <w:t>մասնակցում է վտանգավոր սննդամթերքի ոչնչացման կամ օգտահանման գործընթացների իրականացմանը.</w:t>
      </w:r>
    </w:p>
    <w:p w14:paraId="20ED2407" w14:textId="77777777" w:rsidR="00F205A0" w:rsidRDefault="00F205A0" w:rsidP="00F205A0">
      <w:pPr>
        <w:pStyle w:val="NormalWeb"/>
        <w:numPr>
          <w:ilvl w:val="0"/>
          <w:numId w:val="11"/>
        </w:numPr>
        <w:tabs>
          <w:tab w:val="left" w:pos="0"/>
          <w:tab w:val="left" w:pos="993"/>
        </w:tabs>
        <w:spacing w:before="0" w:beforeAutospacing="0" w:after="0" w:afterAutospacing="0" w:line="360" w:lineRule="auto"/>
        <w:ind w:right="283"/>
        <w:jc w:val="both"/>
        <w:rPr>
          <w:rFonts w:ascii="GHEA Grapalat" w:hAnsi="GHEA Grapalat" w:cs="Times Unicode"/>
          <w:lang w:val="af-ZA"/>
        </w:rPr>
      </w:pPr>
      <w:r>
        <w:rPr>
          <w:rFonts w:ascii="GHEA Grapalat" w:hAnsi="GHEA Grapalat" w:cs="Times Unicode"/>
          <w:lang w:val="af-ZA"/>
        </w:rPr>
        <w:t>մասնակցում է սննդամթերքի անվտանգության և որակի հսկողության ոլորտին առնչվող   իրավական ակտերի նախագծերի մշակման աշխատանքներին.</w:t>
      </w:r>
    </w:p>
    <w:p w14:paraId="448BDC09" w14:textId="77777777" w:rsidR="00F205A0" w:rsidRDefault="00F205A0" w:rsidP="00F205A0">
      <w:pPr>
        <w:pStyle w:val="NormalWeb"/>
        <w:numPr>
          <w:ilvl w:val="0"/>
          <w:numId w:val="11"/>
        </w:numPr>
        <w:tabs>
          <w:tab w:val="left" w:pos="0"/>
          <w:tab w:val="left" w:pos="993"/>
        </w:tabs>
        <w:spacing w:before="0" w:beforeAutospacing="0" w:after="0" w:afterAutospacing="0" w:line="360" w:lineRule="auto"/>
        <w:ind w:right="283"/>
        <w:jc w:val="both"/>
        <w:rPr>
          <w:rFonts w:ascii="GHEA Grapalat" w:hAnsi="GHEA Grapalat" w:cs="Times Unicode"/>
          <w:lang w:val="af-ZA"/>
        </w:rPr>
      </w:pPr>
      <w:r>
        <w:rPr>
          <w:rFonts w:ascii="GHEA Grapalat" w:hAnsi="GHEA Grapalat" w:cs="Times Unicode"/>
          <w:lang w:val="af-ZA"/>
        </w:rPr>
        <w:t>մասնակցում է Տեսչական մարմնի կողմից վարվող էլեկտրոնային  տեղեկատվական բազաների վարման աշխատանքներին.</w:t>
      </w:r>
    </w:p>
    <w:p w14:paraId="448527A7" w14:textId="77777777" w:rsidR="00F205A0" w:rsidRDefault="00F205A0" w:rsidP="00F205A0">
      <w:pPr>
        <w:pStyle w:val="NormalWeb"/>
        <w:numPr>
          <w:ilvl w:val="0"/>
          <w:numId w:val="11"/>
        </w:numPr>
        <w:tabs>
          <w:tab w:val="left" w:pos="0"/>
          <w:tab w:val="left" w:pos="993"/>
        </w:tabs>
        <w:spacing w:before="0" w:beforeAutospacing="0" w:after="0" w:afterAutospacing="0" w:line="360" w:lineRule="auto"/>
        <w:ind w:right="283"/>
        <w:jc w:val="both"/>
        <w:rPr>
          <w:rFonts w:ascii="GHEA Grapalat" w:hAnsi="GHEA Grapalat" w:cs="Times Unicode"/>
          <w:lang w:val="af-ZA"/>
        </w:rPr>
      </w:pPr>
      <w:r>
        <w:rPr>
          <w:rFonts w:ascii="GHEA Grapalat" w:hAnsi="GHEA Grapalat" w:cs="Times Unicode"/>
          <w:lang w:val="af-ZA"/>
        </w:rPr>
        <w:t>մասնակցում է սննդամթերքի անվտանգության բնագավառում Տեսչական մարմնի գործունեության վերաբերյալ ծրագրերի մշակման և իրականացման աշխատանքներին</w:t>
      </w:r>
    </w:p>
    <w:p w14:paraId="5F643D85" w14:textId="661D49FC" w:rsidR="00F02B7F" w:rsidRPr="00F205A0" w:rsidRDefault="00F205A0" w:rsidP="00F205A0">
      <w:pPr>
        <w:pStyle w:val="NormalWeb"/>
        <w:numPr>
          <w:ilvl w:val="0"/>
          <w:numId w:val="11"/>
        </w:numPr>
        <w:tabs>
          <w:tab w:val="left" w:pos="0"/>
          <w:tab w:val="left" w:pos="993"/>
        </w:tabs>
        <w:spacing w:before="0" w:beforeAutospacing="0" w:after="0" w:afterAutospacing="0" w:line="360" w:lineRule="auto"/>
        <w:ind w:right="283"/>
        <w:jc w:val="both"/>
        <w:rPr>
          <w:rFonts w:ascii="GHEA Grapalat" w:hAnsi="GHEA Grapalat" w:cs="Times Unicode"/>
          <w:lang w:val="af-ZA"/>
        </w:rPr>
      </w:pPr>
      <w:r>
        <w:rPr>
          <w:rFonts w:ascii="GHEA Grapalat" w:hAnsi="GHEA Grapalat" w:cs="Times Unicode"/>
          <w:lang w:val="af-ZA"/>
        </w:rPr>
        <w:t>մասնակցում է մոնիթորինգային ծրագրերի իրականացման աշխատանքների համակարգմանը.</w:t>
      </w:r>
    </w:p>
    <w:p w14:paraId="08A4F42A" w14:textId="32D6AE5B" w:rsidR="00A32EBC" w:rsidRPr="00E06F1C" w:rsidRDefault="00A32EBC" w:rsidP="00E720D8">
      <w:pPr>
        <w:pStyle w:val="NormalWeb"/>
        <w:shd w:val="clear" w:color="auto" w:fill="FFFFFF"/>
        <w:spacing w:before="0" w:beforeAutospacing="0" w:after="240" w:afterAutospacing="0"/>
        <w:jc w:val="both"/>
        <w:rPr>
          <w:rFonts w:ascii="GHEA Grapalat" w:eastAsiaTheme="minorHAnsi" w:hAnsi="GHEA Grapalat" w:cstheme="minorBidi"/>
          <w:b/>
          <w:lang w:val="hy-AM"/>
        </w:rPr>
      </w:pPr>
      <w:r w:rsidRPr="00E720D8">
        <w:rPr>
          <w:rFonts w:ascii="GHEA Grapalat" w:hAnsi="GHEA Grapalat"/>
          <w:lang w:val="hy-AM"/>
        </w:rPr>
        <w:t>Փորձագետ</w:t>
      </w:r>
      <w:r w:rsidR="0046193E" w:rsidRPr="00E720D8">
        <w:rPr>
          <w:rFonts w:ascii="GHEA Grapalat" w:hAnsi="GHEA Grapalat"/>
          <w:lang w:val="hy-AM"/>
        </w:rPr>
        <w:t>ին</w:t>
      </w:r>
      <w:r w:rsidRPr="00E720D8">
        <w:rPr>
          <w:rFonts w:ascii="GHEA Grapalat" w:hAnsi="GHEA Grapalat"/>
          <w:lang w:val="hy-AM"/>
        </w:rPr>
        <w:t xml:space="preserve"> նախատեսվում է ներգրավել</w:t>
      </w:r>
      <w:r w:rsidR="005E4788" w:rsidRPr="00E720D8">
        <w:rPr>
          <w:rFonts w:ascii="GHEA Grapalat" w:hAnsi="GHEA Grapalat"/>
          <w:lang w:val="hy-AM"/>
        </w:rPr>
        <w:t>՝</w:t>
      </w:r>
      <w:r w:rsidRPr="00E06F1C">
        <w:rPr>
          <w:rFonts w:ascii="GHEA Grapalat" w:eastAsiaTheme="minorHAnsi" w:hAnsi="GHEA Grapalat" w:cstheme="minorBidi"/>
          <w:b/>
          <w:lang w:val="hy-AM"/>
        </w:rPr>
        <w:t xml:space="preserve"> պայմանագիր կնքելու օրվանից </w:t>
      </w:r>
      <w:r w:rsidR="004F76CF">
        <w:rPr>
          <w:rFonts w:ascii="GHEA Grapalat" w:eastAsiaTheme="minorHAnsi" w:hAnsi="GHEA Grapalat" w:cstheme="minorBidi"/>
          <w:b/>
          <w:lang w:val="hy-AM"/>
        </w:rPr>
        <w:t>մեկ տարի</w:t>
      </w:r>
      <w:r w:rsidR="00ED5B2F" w:rsidRPr="00E06F1C">
        <w:rPr>
          <w:rFonts w:ascii="GHEA Grapalat" w:eastAsiaTheme="minorHAnsi" w:hAnsi="GHEA Grapalat" w:cstheme="minorBidi"/>
          <w:b/>
          <w:lang w:val="hy-AM"/>
        </w:rPr>
        <w:t xml:space="preserve"> </w:t>
      </w:r>
      <w:r w:rsidRPr="00E06F1C">
        <w:rPr>
          <w:rFonts w:ascii="GHEA Grapalat" w:eastAsiaTheme="minorHAnsi" w:hAnsi="GHEA Grapalat" w:cstheme="minorBidi"/>
          <w:b/>
          <w:lang w:val="hy-AM"/>
        </w:rPr>
        <w:t>ժամ</w:t>
      </w:r>
      <w:r w:rsidR="005E4788" w:rsidRPr="00923746">
        <w:rPr>
          <w:rFonts w:ascii="GHEA Grapalat" w:eastAsiaTheme="minorHAnsi" w:hAnsi="GHEA Grapalat" w:cstheme="minorBidi"/>
          <w:b/>
          <w:lang w:val="hy-AM"/>
        </w:rPr>
        <w:t>կետ</w:t>
      </w:r>
      <w:r w:rsidRPr="00E06F1C">
        <w:rPr>
          <w:rFonts w:ascii="GHEA Grapalat" w:eastAsiaTheme="minorHAnsi" w:hAnsi="GHEA Grapalat" w:cstheme="minorBidi"/>
          <w:b/>
          <w:lang w:val="hy-AM"/>
        </w:rPr>
        <w:t>ով։</w:t>
      </w:r>
    </w:p>
    <w:p w14:paraId="3B37B28B" w14:textId="77777777" w:rsidR="00DA10E3" w:rsidRPr="00ED5B2F" w:rsidRDefault="00A32EBC" w:rsidP="00DA10E3">
      <w:pPr>
        <w:pStyle w:val="NormalWeb"/>
        <w:shd w:val="clear" w:color="auto" w:fill="FFFFFF"/>
        <w:spacing w:before="0" w:beforeAutospacing="0" w:after="240" w:afterAutospacing="0"/>
        <w:jc w:val="both"/>
        <w:rPr>
          <w:rFonts w:ascii="GHEA Grapalat" w:eastAsiaTheme="minorHAnsi" w:hAnsi="GHEA Grapalat" w:cstheme="minorBidi"/>
        </w:rPr>
      </w:pPr>
      <w:r w:rsidRPr="00ED5B2F">
        <w:rPr>
          <w:rFonts w:ascii="GHEA Grapalat" w:eastAsiaTheme="minorHAnsi" w:hAnsi="GHEA Grapalat" w:cstheme="minorBidi"/>
          <w:b/>
          <w:bCs/>
        </w:rPr>
        <w:t>Փորձագետին ներկայացվող պահանջները</w:t>
      </w:r>
    </w:p>
    <w:p w14:paraId="62C95CAE" w14:textId="120ABCAA" w:rsidR="00DA10E3" w:rsidRDefault="004F76CF" w:rsidP="002A6B64">
      <w:pPr>
        <w:pStyle w:val="NormalWeb"/>
        <w:numPr>
          <w:ilvl w:val="0"/>
          <w:numId w:val="6"/>
        </w:numPr>
        <w:shd w:val="clear" w:color="auto" w:fill="FFFFFF"/>
        <w:spacing w:before="0" w:beforeAutospacing="0" w:after="0" w:afterAutospacing="0" w:line="360" w:lineRule="auto"/>
        <w:ind w:left="446"/>
        <w:jc w:val="both"/>
        <w:rPr>
          <w:rFonts w:ascii="GHEA Grapalat" w:eastAsiaTheme="minorHAnsi" w:hAnsi="GHEA Grapalat" w:cstheme="minorBidi"/>
          <w:lang w:val="hy-AM"/>
        </w:rPr>
      </w:pPr>
      <w:r>
        <w:rPr>
          <w:rFonts w:ascii="GHEA Grapalat" w:hAnsi="GHEA Grapalat" w:cs="Sylfaen"/>
          <w:lang w:val="hy-AM"/>
        </w:rPr>
        <w:t>բարձրագույն</w:t>
      </w:r>
      <w:r w:rsidR="007C6EA6" w:rsidRPr="00C63A3F">
        <w:rPr>
          <w:rFonts w:ascii="GHEA Grapalat" w:hAnsi="GHEA Grapalat" w:cs="Sylfaen"/>
          <w:lang w:val="hy-AM"/>
        </w:rPr>
        <w:t xml:space="preserve"> կրթություն</w:t>
      </w:r>
      <w:r w:rsidR="0046193E" w:rsidRPr="00ED5B2F">
        <w:rPr>
          <w:rFonts w:ascii="GHEA Grapalat" w:eastAsiaTheme="minorHAnsi" w:hAnsi="GHEA Grapalat" w:cstheme="minorBidi"/>
          <w:lang w:val="hy-AM"/>
        </w:rPr>
        <w:t>,</w:t>
      </w:r>
    </w:p>
    <w:p w14:paraId="274B510B" w14:textId="77777777" w:rsidR="00ED5B2F" w:rsidRPr="00ED5B2F" w:rsidRDefault="007C6EA6" w:rsidP="002A6B64">
      <w:pPr>
        <w:pStyle w:val="NormalWeb"/>
        <w:numPr>
          <w:ilvl w:val="0"/>
          <w:numId w:val="6"/>
        </w:numPr>
        <w:shd w:val="clear" w:color="auto" w:fill="FFFFFF"/>
        <w:spacing w:before="0" w:beforeAutospacing="0" w:after="0" w:afterAutospacing="0" w:line="360" w:lineRule="auto"/>
        <w:ind w:left="446"/>
        <w:jc w:val="both"/>
        <w:rPr>
          <w:rFonts w:ascii="GHEA Grapalat" w:eastAsiaTheme="minorHAnsi" w:hAnsi="GHEA Grapalat" w:cstheme="minorBidi"/>
          <w:lang w:val="hy-AM"/>
        </w:rPr>
      </w:pPr>
      <w:r>
        <w:rPr>
          <w:rFonts w:ascii="GHEA Grapalat" w:hAnsi="GHEA Grapalat"/>
          <w:lang w:val="hy-AM"/>
        </w:rPr>
        <w:t>հ</w:t>
      </w:r>
      <w:r w:rsidR="00ED5B2F" w:rsidRPr="00847A1E">
        <w:rPr>
          <w:rFonts w:ascii="GHEA Grapalat" w:hAnsi="GHEA Grapalat"/>
        </w:rPr>
        <w:t xml:space="preserve">ամակարգչով աշխատելու </w:t>
      </w:r>
      <w:r w:rsidR="00ED5B2F">
        <w:rPr>
          <w:rFonts w:ascii="GHEA Grapalat" w:hAnsi="GHEA Grapalat"/>
          <w:lang w:val="hy-AM"/>
        </w:rPr>
        <w:t>հմտություններ,</w:t>
      </w:r>
    </w:p>
    <w:p w14:paraId="0E32354C" w14:textId="77777777" w:rsidR="00387F42" w:rsidRDefault="00387F42" w:rsidP="00387F42">
      <w:pPr>
        <w:pStyle w:val="NormalWeb"/>
        <w:shd w:val="clear" w:color="auto" w:fill="FFFFFF"/>
        <w:spacing w:before="0" w:beforeAutospacing="0" w:after="240" w:afterAutospacing="0" w:line="360" w:lineRule="auto"/>
        <w:ind w:left="90"/>
        <w:jc w:val="both"/>
        <w:rPr>
          <w:rFonts w:ascii="GHEA Grapalat" w:hAnsi="GHEA Grapalat"/>
          <w:lang w:val="hy-AM"/>
        </w:rPr>
      </w:pPr>
      <w:r w:rsidRPr="00387F42">
        <w:rPr>
          <w:rFonts w:ascii="GHEA Grapalat" w:hAnsi="GHEA Grapalat"/>
          <w:lang w:val="hy-AM"/>
        </w:rPr>
        <w:t></w:t>
      </w:r>
      <w:r>
        <w:rPr>
          <w:rFonts w:ascii="GHEA Grapalat" w:hAnsi="GHEA Grapalat"/>
          <w:lang w:val="hy-AM"/>
        </w:rPr>
        <w:t>Անասնաբուժության</w:t>
      </w:r>
      <w:r w:rsidRPr="00387F42">
        <w:rPr>
          <w:rFonts w:ascii="GHEA Grapalat" w:hAnsi="GHEA Grapalat"/>
          <w:lang w:val="hy-AM"/>
        </w:rPr>
        <w:t xml:space="preserve"> մասին, Սննդամթերքի անվտանգության մասին, Սննդամթերքի անվտանգության պետական վերահսկողության մասին օրենքների</w:t>
      </w:r>
      <w:r>
        <w:rPr>
          <w:rFonts w:ascii="GHEA Grapalat" w:hAnsi="GHEA Grapalat"/>
          <w:lang w:val="hy-AM"/>
        </w:rPr>
        <w:t xml:space="preserve">, ինչպես նաև Հայաստանի Հանրապետության օրենսդրության և </w:t>
      </w:r>
      <w:r w:rsidRPr="00387F42">
        <w:rPr>
          <w:rFonts w:ascii="GHEA Grapalat" w:hAnsi="GHEA Grapalat"/>
          <w:lang w:val="hy-AM"/>
        </w:rPr>
        <w:t xml:space="preserve">Եվրասիական տնտեսական միության </w:t>
      </w:r>
      <w:r>
        <w:rPr>
          <w:rFonts w:ascii="GHEA Grapalat" w:hAnsi="GHEA Grapalat"/>
          <w:lang w:val="hy-AM"/>
        </w:rPr>
        <w:t xml:space="preserve">անասնաբուժության բնագավառը կարգավորող իրավական ակտերի </w:t>
      </w:r>
      <w:r w:rsidRPr="00387F42">
        <w:rPr>
          <w:rFonts w:ascii="GHEA Grapalat" w:hAnsi="GHEA Grapalat"/>
          <w:lang w:val="hy-AM"/>
        </w:rPr>
        <w:t>իմացություն</w:t>
      </w:r>
      <w:r>
        <w:rPr>
          <w:rFonts w:ascii="GHEA Grapalat" w:hAnsi="GHEA Grapalat"/>
          <w:lang w:val="hy-AM"/>
        </w:rPr>
        <w:t>։</w:t>
      </w:r>
    </w:p>
    <w:p w14:paraId="5578745D" w14:textId="3B38D438" w:rsidR="002A6B64" w:rsidRDefault="00A32EBC" w:rsidP="002A6B64">
      <w:pPr>
        <w:pStyle w:val="NormalWeb"/>
        <w:shd w:val="clear" w:color="auto" w:fill="FFFFFF"/>
        <w:spacing w:before="0" w:beforeAutospacing="0" w:after="240" w:afterAutospacing="0"/>
        <w:ind w:left="90"/>
        <w:rPr>
          <w:rFonts w:ascii="GHEA Grapalat" w:eastAsiaTheme="minorHAnsi" w:hAnsi="GHEA Grapalat" w:cstheme="minorBidi"/>
          <w:b/>
          <w:bCs/>
          <w:lang w:val="hy-AM"/>
        </w:rPr>
      </w:pPr>
      <w:r w:rsidRPr="00923746">
        <w:rPr>
          <w:rFonts w:ascii="GHEA Grapalat" w:eastAsiaTheme="minorHAnsi" w:hAnsi="GHEA Grapalat" w:cstheme="minorBidi"/>
          <w:b/>
          <w:bCs/>
          <w:lang w:val="hy-AM"/>
        </w:rPr>
        <w:t>Փորձագետի պարտականությունները</w:t>
      </w:r>
    </w:p>
    <w:p w14:paraId="09442414" w14:textId="0914EAC8" w:rsidR="00A32EBC" w:rsidRPr="00ED5B2F" w:rsidRDefault="00A32EBC" w:rsidP="00841530">
      <w:pPr>
        <w:pStyle w:val="NormalWeb"/>
        <w:shd w:val="clear" w:color="auto" w:fill="FFFFFF"/>
        <w:spacing w:before="0" w:beforeAutospacing="0" w:after="240" w:afterAutospacing="0" w:line="276" w:lineRule="auto"/>
        <w:ind w:left="90" w:firstLine="630"/>
        <w:jc w:val="both"/>
        <w:rPr>
          <w:rFonts w:ascii="GHEA Grapalat" w:eastAsiaTheme="minorHAnsi" w:hAnsi="GHEA Grapalat" w:cstheme="minorBidi"/>
          <w:lang w:val="hy-AM"/>
        </w:rPr>
      </w:pPr>
      <w:r w:rsidRPr="00ED5B2F">
        <w:rPr>
          <w:rFonts w:ascii="GHEA Grapalat" w:eastAsiaTheme="minorHAnsi" w:hAnsi="GHEA Grapalat" w:cstheme="minorBidi"/>
          <w:lang w:val="hy-AM"/>
        </w:rPr>
        <w:t xml:space="preserve">Բարեխղճորեն կատարել պայմանագրով ստանձնած աշխատանքները, պահպանել աշխատակազմի ներքին կարգապահական կանոնները, աշխատանքային կարգապահությունը, աշխատանքի պաշտպանության և </w:t>
      </w:r>
      <w:r w:rsidRPr="00ED5B2F">
        <w:rPr>
          <w:rFonts w:ascii="GHEA Grapalat" w:eastAsiaTheme="minorHAnsi" w:hAnsi="GHEA Grapalat" w:cstheme="minorBidi"/>
          <w:lang w:val="hy-AM"/>
        </w:rPr>
        <w:lastRenderedPageBreak/>
        <w:t>անվտանգության ապահովման միջոցները, իրականացնել աշխատանքային օրենսդրությամբ, «Հանրային ծառայության մասին» ՀՀ օրենքով և պայմանագրով իրեն վերապահված պարտականությունները:</w:t>
      </w:r>
    </w:p>
    <w:p w14:paraId="1628D2A8" w14:textId="77777777" w:rsidR="00D46E39" w:rsidRPr="00ED5B2F" w:rsidRDefault="00D46E39" w:rsidP="005616A9">
      <w:pPr>
        <w:shd w:val="clear" w:color="auto" w:fill="FFFFFF"/>
        <w:spacing w:after="0" w:line="276" w:lineRule="auto"/>
        <w:jc w:val="both"/>
        <w:rPr>
          <w:b/>
          <w:bCs/>
          <w:sz w:val="24"/>
          <w:szCs w:val="24"/>
          <w:lang w:val="hy-AM"/>
        </w:rPr>
      </w:pPr>
      <w:r w:rsidRPr="00ED5B2F">
        <w:rPr>
          <w:b/>
          <w:bCs/>
          <w:sz w:val="24"/>
          <w:szCs w:val="24"/>
          <w:lang w:val="hy-AM"/>
        </w:rPr>
        <w:t>Ընտրություն կատարելու եղանակը` դիմում ներկայացրած քաղաքացիների փաստաթղթերի ուսումնասիրություն:</w:t>
      </w:r>
    </w:p>
    <w:p w14:paraId="5210A2AB" w14:textId="727B400E" w:rsidR="00A32EBC" w:rsidRPr="00D120AC" w:rsidRDefault="00A32EBC" w:rsidP="00A32EBC">
      <w:pPr>
        <w:pStyle w:val="NormalWeb"/>
        <w:shd w:val="clear" w:color="auto" w:fill="FFFFFF"/>
        <w:spacing w:before="0" w:beforeAutospacing="0" w:after="240" w:afterAutospacing="0"/>
        <w:jc w:val="both"/>
        <w:rPr>
          <w:rFonts w:ascii="GHEA Grapalat" w:eastAsiaTheme="minorHAnsi" w:hAnsi="GHEA Grapalat" w:cstheme="minorBidi"/>
          <w:lang w:val="hy-AM"/>
        </w:rPr>
      </w:pPr>
      <w:r w:rsidRPr="005616A9">
        <w:rPr>
          <w:rFonts w:ascii="GHEA Grapalat" w:eastAsiaTheme="minorHAnsi" w:hAnsi="GHEA Grapalat" w:cstheme="minorBidi"/>
          <w:b/>
          <w:bCs/>
          <w:lang w:val="hy-AM"/>
        </w:rPr>
        <w:t xml:space="preserve">Փաստաթղթերի </w:t>
      </w:r>
      <w:r w:rsidRPr="00D120AC">
        <w:rPr>
          <w:rFonts w:ascii="GHEA Grapalat" w:eastAsiaTheme="minorHAnsi" w:hAnsi="GHEA Grapalat" w:cstheme="minorBidi"/>
          <w:b/>
          <w:bCs/>
          <w:lang w:val="hy-AM"/>
        </w:rPr>
        <w:t xml:space="preserve">ներկայացման վերջնաժամկետն է` </w:t>
      </w:r>
      <w:r w:rsidR="005E4788" w:rsidRPr="00D120AC">
        <w:rPr>
          <w:rFonts w:ascii="GHEA Grapalat" w:eastAsiaTheme="minorHAnsi" w:hAnsi="GHEA Grapalat" w:cstheme="minorBidi"/>
          <w:b/>
          <w:bCs/>
          <w:lang w:val="hy-AM"/>
        </w:rPr>
        <w:t>20</w:t>
      </w:r>
      <w:r w:rsidR="00A8442E" w:rsidRPr="00D120AC">
        <w:rPr>
          <w:rFonts w:ascii="GHEA Grapalat" w:eastAsiaTheme="minorHAnsi" w:hAnsi="GHEA Grapalat" w:cstheme="minorBidi"/>
          <w:b/>
          <w:bCs/>
          <w:lang w:val="hy-AM"/>
        </w:rPr>
        <w:t>2</w:t>
      </w:r>
      <w:r w:rsidR="00E720D8">
        <w:rPr>
          <w:rFonts w:ascii="GHEA Grapalat" w:eastAsiaTheme="minorHAnsi" w:hAnsi="GHEA Grapalat" w:cstheme="minorBidi"/>
          <w:b/>
          <w:bCs/>
          <w:lang w:val="hy-AM"/>
        </w:rPr>
        <w:t>4</w:t>
      </w:r>
      <w:r w:rsidRPr="00D120AC">
        <w:rPr>
          <w:rFonts w:ascii="GHEA Grapalat" w:eastAsiaTheme="minorHAnsi" w:hAnsi="GHEA Grapalat" w:cstheme="minorBidi"/>
          <w:b/>
          <w:bCs/>
          <w:lang w:val="hy-AM"/>
        </w:rPr>
        <w:t xml:space="preserve"> թվականի</w:t>
      </w:r>
      <w:r w:rsidR="00490096" w:rsidRPr="00D120AC">
        <w:rPr>
          <w:rFonts w:ascii="GHEA Grapalat" w:eastAsiaTheme="minorHAnsi" w:hAnsi="GHEA Grapalat" w:cstheme="minorBidi"/>
          <w:b/>
          <w:bCs/>
          <w:lang w:val="hy-AM"/>
        </w:rPr>
        <w:t xml:space="preserve"> </w:t>
      </w:r>
      <w:r w:rsidR="00387F42">
        <w:rPr>
          <w:rFonts w:ascii="GHEA Grapalat" w:eastAsiaTheme="minorHAnsi" w:hAnsi="GHEA Grapalat" w:cstheme="minorBidi"/>
          <w:b/>
          <w:bCs/>
          <w:lang w:val="hy-AM"/>
        </w:rPr>
        <w:t>ապրիլի</w:t>
      </w:r>
      <w:r w:rsidR="00710A2A">
        <w:rPr>
          <w:rFonts w:ascii="GHEA Grapalat" w:eastAsiaTheme="minorHAnsi" w:hAnsi="GHEA Grapalat" w:cstheme="minorBidi"/>
          <w:b/>
          <w:bCs/>
          <w:lang w:val="hy-AM"/>
        </w:rPr>
        <w:t xml:space="preserve"> </w:t>
      </w:r>
      <w:r w:rsidR="00387F42">
        <w:rPr>
          <w:rFonts w:ascii="GHEA Grapalat" w:eastAsiaTheme="minorHAnsi" w:hAnsi="GHEA Grapalat" w:cstheme="minorBidi"/>
          <w:b/>
          <w:bCs/>
          <w:lang w:val="hy-AM"/>
        </w:rPr>
        <w:t>05</w:t>
      </w:r>
      <w:bookmarkStart w:id="0" w:name="_GoBack"/>
      <w:bookmarkEnd w:id="0"/>
      <w:r w:rsidRPr="00841530">
        <w:rPr>
          <w:rFonts w:ascii="GHEA Grapalat" w:eastAsiaTheme="minorHAnsi" w:hAnsi="GHEA Grapalat" w:cstheme="minorBidi"/>
          <w:b/>
          <w:bCs/>
          <w:lang w:val="hy-AM"/>
        </w:rPr>
        <w:t>-</w:t>
      </w:r>
      <w:r w:rsidRPr="00D120AC">
        <w:rPr>
          <w:rFonts w:ascii="GHEA Grapalat" w:eastAsiaTheme="minorHAnsi" w:hAnsi="GHEA Grapalat" w:cstheme="minorBidi"/>
          <w:b/>
          <w:bCs/>
          <w:lang w:val="hy-AM"/>
        </w:rPr>
        <w:t>ը։</w:t>
      </w:r>
    </w:p>
    <w:p w14:paraId="633D5D8D" w14:textId="77777777" w:rsidR="00A32EBC" w:rsidRPr="00ED5B2F" w:rsidRDefault="00A32EBC" w:rsidP="00841530">
      <w:pPr>
        <w:pStyle w:val="NormalWeb"/>
        <w:shd w:val="clear" w:color="auto" w:fill="FFFFFF"/>
        <w:spacing w:before="0" w:beforeAutospacing="0" w:after="240" w:afterAutospacing="0" w:line="276" w:lineRule="auto"/>
        <w:ind w:firstLine="720"/>
        <w:jc w:val="both"/>
        <w:rPr>
          <w:rFonts w:ascii="GHEA Grapalat" w:eastAsiaTheme="minorHAnsi" w:hAnsi="GHEA Grapalat" w:cstheme="minorBidi"/>
          <w:lang w:val="hy-AM"/>
        </w:rPr>
      </w:pPr>
      <w:r w:rsidRPr="00D120AC">
        <w:rPr>
          <w:rFonts w:ascii="GHEA Grapalat" w:eastAsiaTheme="minorHAnsi" w:hAnsi="GHEA Grapalat" w:cstheme="minorBidi"/>
          <w:lang w:val="hy-AM"/>
        </w:rPr>
        <w:t xml:space="preserve">Չի թույլատրվում պայմանագիր կնքել, եթե տվյալ անձը պաշտոնից ազատվել </w:t>
      </w:r>
      <w:r w:rsidRPr="00ED5B2F">
        <w:rPr>
          <w:rFonts w:ascii="GHEA Grapalat" w:eastAsiaTheme="minorHAnsi" w:hAnsi="GHEA Grapalat" w:cstheme="minorBidi"/>
          <w:lang w:val="hy-AM"/>
        </w:rPr>
        <w:t>կամ տվյալ անձի ծառայությունը վերջին մեկ տարվա ընթացքում դադարեցվել է կարգապահական տույժ կիառելու,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443AC57C" w14:textId="77777777" w:rsidR="005F1EA4" w:rsidRPr="00ED5B2F" w:rsidRDefault="005F1EA4" w:rsidP="00841530">
      <w:pPr>
        <w:pStyle w:val="NormalWeb"/>
        <w:shd w:val="clear" w:color="auto" w:fill="FFFFFF"/>
        <w:spacing w:before="0" w:beforeAutospacing="0" w:after="240" w:afterAutospacing="0" w:line="276" w:lineRule="auto"/>
        <w:ind w:firstLine="450"/>
        <w:jc w:val="both"/>
        <w:rPr>
          <w:rFonts w:ascii="GHEA Grapalat" w:eastAsiaTheme="minorHAnsi" w:hAnsi="GHEA Grapalat" w:cstheme="minorBidi"/>
          <w:lang w:val="hy-AM"/>
        </w:rPr>
      </w:pPr>
      <w:r w:rsidRPr="00ED5B2F">
        <w:rPr>
          <w:rFonts w:ascii="GHEA Grapalat" w:eastAsiaTheme="minorHAnsi" w:hAnsi="GHEA Grapalat" w:cstheme="minorBidi"/>
          <w:lang w:val="hy-AM"/>
        </w:rPr>
        <w:t xml:space="preserve">Դիմող ՀՀ քաղաքացիները </w:t>
      </w:r>
      <w:r w:rsidR="00CD0B63">
        <w:rPr>
          <w:rFonts w:ascii="GHEA Grapalat" w:eastAsiaTheme="minorHAnsi" w:hAnsi="GHEA Grapalat" w:cstheme="minorBidi"/>
          <w:lang w:val="hy-AM"/>
        </w:rPr>
        <w:t>ս</w:t>
      </w:r>
      <w:r w:rsidRPr="00ED5B2F">
        <w:rPr>
          <w:rFonts w:ascii="GHEA Grapalat" w:eastAsiaTheme="minorHAnsi" w:hAnsi="GHEA Grapalat" w:cstheme="minorBidi"/>
          <w:lang w:val="hy-AM"/>
        </w:rPr>
        <w:t>ննդ</w:t>
      </w:r>
      <w:r w:rsidR="00EA7498" w:rsidRPr="00ED5B2F">
        <w:rPr>
          <w:rFonts w:ascii="GHEA Grapalat" w:eastAsiaTheme="minorHAnsi" w:hAnsi="GHEA Grapalat" w:cstheme="minorBidi"/>
          <w:lang w:val="hy-AM"/>
        </w:rPr>
        <w:t>ամթերք</w:t>
      </w:r>
      <w:r w:rsidRPr="00ED5B2F">
        <w:rPr>
          <w:rFonts w:ascii="GHEA Grapalat" w:eastAsiaTheme="minorHAnsi" w:hAnsi="GHEA Grapalat" w:cstheme="minorBidi"/>
          <w:lang w:val="hy-AM"/>
        </w:rPr>
        <w:t>ի անվտանգության տեսչական մարմին (ք. Երևան, Կոմիտասի պող., 49/2) պետք է ներկայացնեն հետևյալ փաստաթղթերը`</w:t>
      </w:r>
    </w:p>
    <w:p w14:paraId="1DB70908" w14:textId="77777777" w:rsidR="00CE04FF" w:rsidRPr="00ED5B2F"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գրավոր դիմում (ձևը լրացվում է փաստաթղթերը ներկայացնելիս)</w:t>
      </w:r>
      <w:r w:rsidR="00F258E8" w:rsidRPr="00ED5B2F">
        <w:rPr>
          <w:rFonts w:ascii="GHEA Grapalat" w:eastAsiaTheme="minorHAnsi" w:hAnsi="GHEA Grapalat" w:cstheme="minorBidi"/>
          <w:lang w:val="hy-AM"/>
        </w:rPr>
        <w:t>,</w:t>
      </w:r>
    </w:p>
    <w:p w14:paraId="11E2295D" w14:textId="77777777" w:rsidR="005616A9"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անձնագրի և հանրային ծառայության համարանիշը հավաստող փաստաթղթ</w:t>
      </w:r>
      <w:r w:rsidR="005616A9">
        <w:rPr>
          <w:rFonts w:ascii="GHEA Grapalat" w:eastAsiaTheme="minorHAnsi" w:hAnsi="GHEA Grapalat" w:cstheme="minorBidi"/>
          <w:lang w:val="hy-AM"/>
        </w:rPr>
        <w:t>եր</w:t>
      </w:r>
      <w:r w:rsidRPr="00ED5B2F">
        <w:rPr>
          <w:rFonts w:ascii="GHEA Grapalat" w:eastAsiaTheme="minorHAnsi" w:hAnsi="GHEA Grapalat" w:cstheme="minorBidi"/>
          <w:lang w:val="hy-AM"/>
        </w:rPr>
        <w:t>ի պատճենները</w:t>
      </w:r>
      <w:r w:rsidR="00F258E8" w:rsidRPr="00ED5B2F">
        <w:rPr>
          <w:rFonts w:ascii="GHEA Grapalat" w:eastAsiaTheme="minorHAnsi" w:hAnsi="GHEA Grapalat" w:cstheme="minorBidi"/>
          <w:lang w:val="hy-AM"/>
        </w:rPr>
        <w:t>,</w:t>
      </w:r>
    </w:p>
    <w:p w14:paraId="2C5983C4" w14:textId="77777777" w:rsidR="00CE04FF" w:rsidRPr="00ED5B2F"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կրթությունը հավաստող պետական նմուշի փաստաթղթի (փաստաթղթերի) պատճենը (պատճենները)</w:t>
      </w:r>
      <w:r w:rsidR="00F258E8" w:rsidRPr="00ED5B2F">
        <w:rPr>
          <w:rFonts w:ascii="GHEA Grapalat" w:eastAsiaTheme="minorHAnsi" w:hAnsi="GHEA Grapalat" w:cstheme="minorBidi"/>
          <w:lang w:val="hy-AM"/>
        </w:rPr>
        <w:t>,</w:t>
      </w:r>
    </w:p>
    <w:p w14:paraId="0120CBC7" w14:textId="77777777" w:rsidR="00CE04FF" w:rsidRPr="00ED5B2F"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r w:rsidR="00F258E8" w:rsidRPr="00ED5B2F">
        <w:rPr>
          <w:rFonts w:ascii="GHEA Grapalat" w:eastAsiaTheme="minorHAnsi" w:hAnsi="GHEA Grapalat" w:cstheme="minorBidi"/>
          <w:lang w:val="hy-AM"/>
        </w:rPr>
        <w:t>,</w:t>
      </w:r>
    </w:p>
    <w:p w14:paraId="62362F0A" w14:textId="77777777" w:rsidR="005616A9"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մեկ լուսանկար 3x4 սմ չափսի</w:t>
      </w:r>
      <w:r w:rsidR="005616A9">
        <w:rPr>
          <w:rFonts w:ascii="GHEA Grapalat" w:eastAsiaTheme="minorHAnsi" w:hAnsi="GHEA Grapalat" w:cstheme="minorBidi"/>
          <w:lang w:val="hy-AM"/>
        </w:rPr>
        <w:t>,</w:t>
      </w:r>
    </w:p>
    <w:p w14:paraId="53B770BE" w14:textId="77777777" w:rsidR="005616A9"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համառոտ</w:t>
      </w:r>
      <w:r w:rsidR="005616A9">
        <w:rPr>
          <w:rFonts w:ascii="GHEA Grapalat" w:eastAsiaTheme="minorHAnsi" w:hAnsi="GHEA Grapalat" w:cstheme="minorBidi"/>
          <w:lang w:val="hy-AM"/>
        </w:rPr>
        <w:t xml:space="preserve"> </w:t>
      </w:r>
      <w:r w:rsidRPr="00ED5B2F">
        <w:rPr>
          <w:rFonts w:ascii="GHEA Grapalat" w:eastAsiaTheme="minorHAnsi" w:hAnsi="GHEA Grapalat" w:cstheme="minorBidi"/>
          <w:lang w:val="hy-AM"/>
        </w:rPr>
        <w:t>CV</w:t>
      </w:r>
      <w:r w:rsidR="005616A9">
        <w:rPr>
          <w:rFonts w:ascii="GHEA Grapalat" w:eastAsiaTheme="minorHAnsi" w:hAnsi="GHEA Grapalat" w:cstheme="minorBidi"/>
          <w:lang w:val="hy-AM"/>
        </w:rPr>
        <w:t>:</w:t>
      </w:r>
    </w:p>
    <w:p w14:paraId="3F6D13B9" w14:textId="77777777" w:rsidR="005616A9" w:rsidRDefault="005616A9" w:rsidP="005616A9">
      <w:pPr>
        <w:pStyle w:val="NormalWeb"/>
        <w:shd w:val="clear" w:color="auto" w:fill="FFFFFF"/>
        <w:spacing w:before="0" w:beforeAutospacing="0" w:after="0" w:afterAutospacing="0" w:line="276" w:lineRule="auto"/>
        <w:ind w:left="450"/>
        <w:jc w:val="both"/>
        <w:rPr>
          <w:rFonts w:ascii="GHEA Grapalat" w:eastAsiaTheme="minorHAnsi" w:hAnsi="GHEA Grapalat" w:cstheme="minorBidi"/>
          <w:lang w:val="hy-AM"/>
        </w:rPr>
      </w:pPr>
    </w:p>
    <w:p w14:paraId="569A6CDC" w14:textId="77777777" w:rsidR="007C6EA6" w:rsidRPr="00752F3F" w:rsidRDefault="007C6EA6" w:rsidP="007C6EA6">
      <w:pPr>
        <w:spacing w:line="240" w:lineRule="auto"/>
        <w:jc w:val="both"/>
        <w:rPr>
          <w:b/>
          <w:sz w:val="24"/>
          <w:szCs w:val="24"/>
          <w:lang w:val="hy-AM"/>
        </w:rPr>
      </w:pPr>
      <w:r>
        <w:rPr>
          <w:sz w:val="24"/>
          <w:szCs w:val="24"/>
          <w:lang w:val="hy-AM"/>
        </w:rPr>
        <w:lastRenderedPageBreak/>
        <w:t xml:space="preserve">      </w:t>
      </w:r>
      <w:r w:rsidRPr="00752F3F">
        <w:rPr>
          <w:b/>
          <w:sz w:val="24"/>
          <w:szCs w:val="24"/>
          <w:lang w:val="hy-AM"/>
        </w:rPr>
        <w:t>ՀՀ քաղաքացին փաստաթղթերը հանձնում է անձամբ՝ ներկայացնելով անձնագիր կամ ուղարկում է snund@ssfs.am էլեկտրոնային հասցեին՝ կայքից ներբեռնելով դիմումի ձևը:</w:t>
      </w:r>
    </w:p>
    <w:p w14:paraId="7D4F06CA" w14:textId="77777777" w:rsidR="007C6EA6" w:rsidRPr="00121E55" w:rsidRDefault="007C6EA6" w:rsidP="007C6EA6">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Pr>
          <w:rFonts w:ascii="GHEA Grapalat" w:eastAsiaTheme="minorHAnsi" w:hAnsi="GHEA Grapalat" w:cstheme="minorBidi"/>
          <w:b/>
          <w:bCs/>
          <w:lang w:val="hy-AM"/>
        </w:rPr>
        <w:t xml:space="preserve">       </w:t>
      </w:r>
      <w:r w:rsidRPr="00121E55">
        <w:rPr>
          <w:rFonts w:ascii="GHEA Grapalat" w:eastAsiaTheme="minorHAnsi" w:hAnsi="GHEA Grapalat" w:cstheme="minorBidi"/>
          <w:b/>
          <w:bCs/>
          <w:lang w:val="hy-AM"/>
        </w:rPr>
        <w:t>Փաստաթղթերն ընդունվում են ամեն օր՝ ժամը 9:30-ից մինչև 12:30, բացի շաբաթ և կիրակի օրերից:</w:t>
      </w:r>
    </w:p>
    <w:p w14:paraId="5BC46F8A" w14:textId="76E5C79A" w:rsidR="007C6EA6" w:rsidRPr="00B249BB" w:rsidRDefault="007C6EA6" w:rsidP="007C6EA6">
      <w:pPr>
        <w:pStyle w:val="NormalWeb"/>
        <w:shd w:val="clear" w:color="auto" w:fill="FFFFFF"/>
        <w:spacing w:before="0" w:beforeAutospacing="0" w:after="240" w:afterAutospacing="0"/>
        <w:jc w:val="both"/>
        <w:rPr>
          <w:rFonts w:ascii="GHEA Grapalat" w:hAnsi="GHEA Grapalat"/>
          <w:b/>
          <w:lang w:val="hy-AM"/>
        </w:rPr>
      </w:pPr>
      <w:r w:rsidRPr="00121E55">
        <w:rPr>
          <w:rFonts w:ascii="GHEA Grapalat" w:hAnsi="GHEA Grapalat"/>
          <w:b/>
          <w:lang w:val="hy-AM"/>
        </w:rPr>
        <w:t xml:space="preserve">         Լրացուցիչ տեղեկություններ ստանալու </w:t>
      </w:r>
      <w:r w:rsidRPr="00B249BB">
        <w:rPr>
          <w:rFonts w:ascii="GHEA Grapalat" w:hAnsi="GHEA Grapalat"/>
          <w:b/>
          <w:lang w:val="hy-AM"/>
        </w:rPr>
        <w:t>համար կարող են դիմել Տեսչական մարմին /ք.Երևան, Կոմիտ</w:t>
      </w:r>
      <w:r w:rsidR="002A6B64">
        <w:rPr>
          <w:rFonts w:ascii="GHEA Grapalat" w:hAnsi="GHEA Grapalat"/>
          <w:b/>
          <w:lang w:val="hy-AM"/>
        </w:rPr>
        <w:t>ասի պողոտա 49/2, հեռ. 01</w:t>
      </w:r>
      <w:r w:rsidR="00392C92">
        <w:rPr>
          <w:rFonts w:ascii="GHEA Grapalat" w:hAnsi="GHEA Grapalat"/>
          <w:b/>
          <w:lang w:val="hy-AM"/>
        </w:rPr>
        <w:t>5</w:t>
      </w:r>
      <w:r w:rsidR="002A6B64">
        <w:rPr>
          <w:rFonts w:ascii="GHEA Grapalat" w:hAnsi="GHEA Grapalat"/>
          <w:b/>
          <w:lang w:val="hy-AM"/>
        </w:rPr>
        <w:t>-40-40-40/ ներքին համար՝ 186</w:t>
      </w:r>
      <w:r w:rsidRPr="00B249BB">
        <w:rPr>
          <w:rFonts w:ascii="GHEA Grapalat" w:hAnsi="GHEA Grapalat"/>
          <w:b/>
          <w:lang w:val="hy-AM"/>
        </w:rPr>
        <w:t>/:</w:t>
      </w:r>
    </w:p>
    <w:p w14:paraId="19F7DA3A" w14:textId="77777777" w:rsidR="00A32EBC" w:rsidRPr="00B249BB" w:rsidRDefault="00A32EBC" w:rsidP="007C6EA6">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p>
    <w:sectPr w:rsidR="00A32EBC" w:rsidRPr="00B24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Unicode">
    <w:panose1 w:val="020206030504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B36"/>
    <w:multiLevelType w:val="hybridMultilevel"/>
    <w:tmpl w:val="375E5A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F7A37BD"/>
    <w:multiLevelType w:val="hybridMultilevel"/>
    <w:tmpl w:val="B648735A"/>
    <w:lvl w:ilvl="0" w:tplc="FC5AB2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002CE"/>
    <w:multiLevelType w:val="hybridMultilevel"/>
    <w:tmpl w:val="718EBF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171DCC"/>
    <w:multiLevelType w:val="hybridMultilevel"/>
    <w:tmpl w:val="AF60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A6664"/>
    <w:multiLevelType w:val="hybridMultilevel"/>
    <w:tmpl w:val="1D522A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661B3"/>
    <w:multiLevelType w:val="hybridMultilevel"/>
    <w:tmpl w:val="DC30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269F2"/>
    <w:multiLevelType w:val="hybridMultilevel"/>
    <w:tmpl w:val="853E25BE"/>
    <w:lvl w:ilvl="0" w:tplc="93F6BC2C">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CF1953"/>
    <w:multiLevelType w:val="hybridMultilevel"/>
    <w:tmpl w:val="539A8AD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AE4264"/>
    <w:multiLevelType w:val="hybridMultilevel"/>
    <w:tmpl w:val="80E8C2A8"/>
    <w:lvl w:ilvl="0" w:tplc="04190011">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9" w15:restartNumberingAfterBreak="0">
    <w:nsid w:val="5F910C78"/>
    <w:multiLevelType w:val="hybridMultilevel"/>
    <w:tmpl w:val="F768E83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351110"/>
    <w:multiLevelType w:val="hybridMultilevel"/>
    <w:tmpl w:val="8A0C9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540B67"/>
    <w:multiLevelType w:val="hybridMultilevel"/>
    <w:tmpl w:val="58427806"/>
    <w:lvl w:ilvl="0" w:tplc="04090011">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11"/>
  </w:num>
  <w:num w:numId="2">
    <w:abstractNumId w:val="4"/>
  </w:num>
  <w:num w:numId="3">
    <w:abstractNumId w:val="2"/>
  </w:num>
  <w:num w:numId="4">
    <w:abstractNumId w:val="1"/>
  </w:num>
  <w:num w:numId="5">
    <w:abstractNumId w:val="0"/>
  </w:num>
  <w:num w:numId="6">
    <w:abstractNumId w:val="3"/>
  </w:num>
  <w:num w:numId="7">
    <w:abstractNumId w:val="5"/>
  </w:num>
  <w:num w:numId="8">
    <w:abstractNumId w:val="6"/>
  </w:num>
  <w:num w:numId="9">
    <w:abstractNumId w:val="10"/>
  </w:num>
  <w:num w:numId="10">
    <w:abstractNumId w:val="7"/>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BC"/>
    <w:rsid w:val="00067549"/>
    <w:rsid w:val="00171487"/>
    <w:rsid w:val="001B0D4D"/>
    <w:rsid w:val="001F4755"/>
    <w:rsid w:val="00246612"/>
    <w:rsid w:val="002A6B64"/>
    <w:rsid w:val="002D55C2"/>
    <w:rsid w:val="00300D1A"/>
    <w:rsid w:val="003245F5"/>
    <w:rsid w:val="0037565C"/>
    <w:rsid w:val="00386CA1"/>
    <w:rsid w:val="00387F42"/>
    <w:rsid w:val="00392C92"/>
    <w:rsid w:val="003E40E9"/>
    <w:rsid w:val="004010F2"/>
    <w:rsid w:val="00447486"/>
    <w:rsid w:val="0046193E"/>
    <w:rsid w:val="00490096"/>
    <w:rsid w:val="004B2FE9"/>
    <w:rsid w:val="004F18B2"/>
    <w:rsid w:val="004F76CF"/>
    <w:rsid w:val="0052045B"/>
    <w:rsid w:val="005616A9"/>
    <w:rsid w:val="005D5020"/>
    <w:rsid w:val="005E4788"/>
    <w:rsid w:val="005F1EA4"/>
    <w:rsid w:val="006661B7"/>
    <w:rsid w:val="006D5CE4"/>
    <w:rsid w:val="00710A2A"/>
    <w:rsid w:val="007C6EA6"/>
    <w:rsid w:val="00841530"/>
    <w:rsid w:val="008941A8"/>
    <w:rsid w:val="008F6B05"/>
    <w:rsid w:val="00914441"/>
    <w:rsid w:val="00915378"/>
    <w:rsid w:val="00923746"/>
    <w:rsid w:val="009D4CEE"/>
    <w:rsid w:val="00A141AB"/>
    <w:rsid w:val="00A32EBC"/>
    <w:rsid w:val="00A603CF"/>
    <w:rsid w:val="00A8442E"/>
    <w:rsid w:val="00B249BB"/>
    <w:rsid w:val="00BC6D78"/>
    <w:rsid w:val="00BD5A52"/>
    <w:rsid w:val="00C5074B"/>
    <w:rsid w:val="00C80220"/>
    <w:rsid w:val="00C94BB4"/>
    <w:rsid w:val="00CD0B63"/>
    <w:rsid w:val="00CD74CC"/>
    <w:rsid w:val="00CE04FF"/>
    <w:rsid w:val="00CF3862"/>
    <w:rsid w:val="00D120AC"/>
    <w:rsid w:val="00D41879"/>
    <w:rsid w:val="00D46E39"/>
    <w:rsid w:val="00D57A7E"/>
    <w:rsid w:val="00DA10E3"/>
    <w:rsid w:val="00DA5B25"/>
    <w:rsid w:val="00DD7770"/>
    <w:rsid w:val="00E06F1C"/>
    <w:rsid w:val="00E720D8"/>
    <w:rsid w:val="00E923BD"/>
    <w:rsid w:val="00EA7498"/>
    <w:rsid w:val="00ED4B74"/>
    <w:rsid w:val="00ED5B2F"/>
    <w:rsid w:val="00F02B7F"/>
    <w:rsid w:val="00F205A0"/>
    <w:rsid w:val="00F258E8"/>
    <w:rsid w:val="00F5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2C79"/>
  <w15:docId w15:val="{2F06B931-BDAD-41F4-B071-80BD181E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86"/>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EBC"/>
    <w:rPr>
      <w:b/>
      <w:bCs/>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CD74CC"/>
    <w:pPr>
      <w:spacing w:after="200" w:line="276" w:lineRule="auto"/>
      <w:ind w:left="720"/>
      <w:contextualSpacing/>
    </w:pPr>
    <w:rPr>
      <w:rFonts w:ascii="Calibri" w:eastAsia="Calibri" w:hAnsi="Calibri" w:cs="Times New Roman"/>
      <w:lang w:val="ru-RU"/>
    </w:rPr>
  </w:style>
  <w:style w:type="paragraph" w:styleId="BalloonText">
    <w:name w:val="Balloon Text"/>
    <w:basedOn w:val="Normal"/>
    <w:link w:val="BalloonTextChar"/>
    <w:uiPriority w:val="99"/>
    <w:semiHidden/>
    <w:unhideWhenUsed/>
    <w:rsid w:val="00067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49"/>
    <w:rPr>
      <w:rFonts w:ascii="Segoe UI" w:hAnsi="Segoe UI" w:cs="Segoe UI"/>
      <w:sz w:val="18"/>
      <w:szCs w:val="18"/>
    </w:rPr>
  </w:style>
  <w:style w:type="paragraph" w:styleId="NoSpacing">
    <w:name w:val="No Spacing"/>
    <w:uiPriority w:val="1"/>
    <w:qFormat/>
    <w:rsid w:val="00ED5B2F"/>
    <w:pPr>
      <w:spacing w:after="0" w:line="240" w:lineRule="auto"/>
    </w:pPr>
    <w:rPr>
      <w:rFonts w:eastAsiaTheme="minorEastAsia"/>
      <w:lang w:val="ru-RU" w:eastAsia="ru-RU"/>
    </w:rPr>
  </w:style>
  <w:style w:type="paragraph" w:styleId="CommentText">
    <w:name w:val="annotation text"/>
    <w:basedOn w:val="Normal"/>
    <w:link w:val="CommentTextChar"/>
    <w:uiPriority w:val="99"/>
    <w:semiHidden/>
    <w:unhideWhenUsed/>
    <w:rsid w:val="00923746"/>
    <w:pPr>
      <w:spacing w:after="200" w:line="240" w:lineRule="auto"/>
    </w:pPr>
    <w:rPr>
      <w:rFonts w:asciiTheme="minorHAnsi" w:hAnsiTheme="minorHAnsi"/>
      <w:sz w:val="20"/>
      <w:szCs w:val="20"/>
      <w:lang w:val="ru-RU"/>
    </w:rPr>
  </w:style>
  <w:style w:type="character" w:customStyle="1" w:styleId="CommentTextChar">
    <w:name w:val="Comment Text Char"/>
    <w:basedOn w:val="DefaultParagraphFont"/>
    <w:link w:val="CommentText"/>
    <w:uiPriority w:val="99"/>
    <w:semiHidden/>
    <w:rsid w:val="00923746"/>
    <w:rPr>
      <w:sz w:val="20"/>
      <w:szCs w:val="20"/>
      <w:lang w:val="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BD5A5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8979">
      <w:bodyDiv w:val="1"/>
      <w:marLeft w:val="0"/>
      <w:marRight w:val="0"/>
      <w:marTop w:val="0"/>
      <w:marBottom w:val="0"/>
      <w:divBdr>
        <w:top w:val="none" w:sz="0" w:space="0" w:color="auto"/>
        <w:left w:val="none" w:sz="0" w:space="0" w:color="auto"/>
        <w:bottom w:val="none" w:sz="0" w:space="0" w:color="auto"/>
        <w:right w:val="none" w:sz="0" w:space="0" w:color="auto"/>
      </w:divBdr>
    </w:div>
    <w:div w:id="258411407">
      <w:bodyDiv w:val="1"/>
      <w:marLeft w:val="0"/>
      <w:marRight w:val="0"/>
      <w:marTop w:val="0"/>
      <w:marBottom w:val="0"/>
      <w:divBdr>
        <w:top w:val="none" w:sz="0" w:space="0" w:color="auto"/>
        <w:left w:val="none" w:sz="0" w:space="0" w:color="auto"/>
        <w:bottom w:val="none" w:sz="0" w:space="0" w:color="auto"/>
        <w:right w:val="none" w:sz="0" w:space="0" w:color="auto"/>
      </w:divBdr>
    </w:div>
    <w:div w:id="405614802">
      <w:bodyDiv w:val="1"/>
      <w:marLeft w:val="0"/>
      <w:marRight w:val="0"/>
      <w:marTop w:val="0"/>
      <w:marBottom w:val="0"/>
      <w:divBdr>
        <w:top w:val="none" w:sz="0" w:space="0" w:color="auto"/>
        <w:left w:val="none" w:sz="0" w:space="0" w:color="auto"/>
        <w:bottom w:val="none" w:sz="0" w:space="0" w:color="auto"/>
        <w:right w:val="none" w:sz="0" w:space="0" w:color="auto"/>
      </w:divBdr>
    </w:div>
    <w:div w:id="1464808475">
      <w:bodyDiv w:val="1"/>
      <w:marLeft w:val="0"/>
      <w:marRight w:val="0"/>
      <w:marTop w:val="0"/>
      <w:marBottom w:val="0"/>
      <w:divBdr>
        <w:top w:val="none" w:sz="0" w:space="0" w:color="auto"/>
        <w:left w:val="none" w:sz="0" w:space="0" w:color="auto"/>
        <w:bottom w:val="none" w:sz="0" w:space="0" w:color="auto"/>
        <w:right w:val="none" w:sz="0" w:space="0" w:color="auto"/>
      </w:divBdr>
    </w:div>
    <w:div w:id="1632206343">
      <w:bodyDiv w:val="1"/>
      <w:marLeft w:val="0"/>
      <w:marRight w:val="0"/>
      <w:marTop w:val="0"/>
      <w:marBottom w:val="0"/>
      <w:divBdr>
        <w:top w:val="none" w:sz="0" w:space="0" w:color="auto"/>
        <w:left w:val="none" w:sz="0" w:space="0" w:color="auto"/>
        <w:bottom w:val="none" w:sz="0" w:space="0" w:color="auto"/>
        <w:right w:val="none" w:sz="0" w:space="0" w:color="auto"/>
      </w:divBdr>
    </w:div>
    <w:div w:id="20285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5</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 Gevorgyan</dc:creator>
  <cp:lastModifiedBy>Narine Sargsyan</cp:lastModifiedBy>
  <cp:revision>54</cp:revision>
  <cp:lastPrinted>2019-10-03T13:22:00Z</cp:lastPrinted>
  <dcterms:created xsi:type="dcterms:W3CDTF">2019-10-31T05:35:00Z</dcterms:created>
  <dcterms:modified xsi:type="dcterms:W3CDTF">2024-04-01T08:49:00Z</dcterms:modified>
</cp:coreProperties>
</file>